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A294F">
      <w:pPr>
        <w:jc w:val="center"/>
        <w:rPr>
          <w:rFonts w:ascii="黑体" w:eastAsia="黑体" w:cs="Times New Roman"/>
          <w:sz w:val="44"/>
          <w:szCs w:val="44"/>
        </w:rPr>
      </w:pPr>
      <w:r>
        <w:rPr>
          <w:rFonts w:hint="eastAsia" w:ascii="黑体" w:eastAsia="黑体" w:cs="黑体"/>
          <w:sz w:val="44"/>
          <w:szCs w:val="44"/>
        </w:rPr>
        <w:t>宜昌市</w:t>
      </w:r>
      <w:r>
        <w:rPr>
          <w:rFonts w:hint="eastAsia" w:ascii="黑体" w:eastAsia="黑体" w:cs="黑体"/>
          <w:sz w:val="44"/>
          <w:szCs w:val="44"/>
          <w:lang w:val="en-US" w:eastAsia="zh-CN"/>
        </w:rPr>
        <w:t>第五</w:t>
      </w:r>
      <w:r>
        <w:rPr>
          <w:rFonts w:hint="eastAsia" w:ascii="黑体" w:eastAsia="黑体" w:cs="黑体"/>
          <w:sz w:val="44"/>
          <w:szCs w:val="44"/>
        </w:rPr>
        <w:t>人民医院</w:t>
      </w:r>
    </w:p>
    <w:p w14:paraId="4FBDC7F0">
      <w:pPr>
        <w:jc w:val="center"/>
        <w:rPr>
          <w:rFonts w:ascii="黑体" w:eastAsia="黑体" w:cs="Times New Roman"/>
          <w:sz w:val="44"/>
          <w:szCs w:val="44"/>
        </w:rPr>
      </w:pPr>
      <w:r>
        <w:rPr>
          <w:rFonts w:hint="eastAsia" w:ascii="黑体" w:eastAsia="黑体" w:cs="黑体"/>
          <w:sz w:val="44"/>
          <w:szCs w:val="44"/>
        </w:rPr>
        <w:t>采购文件</w:t>
      </w:r>
    </w:p>
    <w:p w14:paraId="35D63E3C">
      <w:pPr>
        <w:rPr>
          <w:rFonts w:ascii="宋体" w:cs="Times New Roman"/>
          <w:b/>
          <w:bCs/>
          <w:sz w:val="28"/>
          <w:szCs w:val="28"/>
        </w:rPr>
      </w:pPr>
      <w:r>
        <w:rPr>
          <w:rFonts w:hint="eastAsia" w:ascii="宋体" w:hAnsi="宋体" w:cs="宋体"/>
          <w:b/>
          <w:bCs/>
          <w:sz w:val="28"/>
          <w:szCs w:val="28"/>
        </w:rPr>
        <w:t>一、采购内容</w:t>
      </w:r>
    </w:p>
    <w:p w14:paraId="6E004EBC">
      <w:pPr>
        <w:ind w:firstLine="560" w:firstLineChars="200"/>
        <w:rPr>
          <w:rFonts w:hint="eastAsia" w:ascii="宋体" w:eastAsia="宋体" w:cs="Times New Roman"/>
          <w:sz w:val="28"/>
          <w:szCs w:val="28"/>
          <w:lang w:eastAsia="zh-CN"/>
        </w:rPr>
      </w:pPr>
      <w:r>
        <w:rPr>
          <w:rFonts w:ascii="宋体" w:hAnsi="宋体" w:cs="宋体"/>
          <w:sz w:val="28"/>
          <w:szCs w:val="28"/>
        </w:rPr>
        <w:t>1</w:t>
      </w:r>
      <w:r>
        <w:rPr>
          <w:rFonts w:hint="eastAsia" w:ascii="宋体" w:hAnsi="宋体" w:cs="宋体"/>
          <w:sz w:val="28"/>
          <w:szCs w:val="28"/>
        </w:rPr>
        <w:t>、项目编号：WY-CG-2026-00</w:t>
      </w:r>
      <w:r>
        <w:rPr>
          <w:rFonts w:hint="eastAsia" w:ascii="宋体" w:hAnsi="宋体" w:cs="宋体"/>
          <w:sz w:val="28"/>
          <w:szCs w:val="28"/>
          <w:lang w:val="en-US" w:eastAsia="zh-CN"/>
        </w:rPr>
        <w:t>9</w:t>
      </w:r>
    </w:p>
    <w:p w14:paraId="735D5194">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、项目名称：宜昌市第五人民医院门诊三楼房屋眼耳鼻喉科公共区域对外三年租赁权代理公司遴选项目</w:t>
      </w:r>
    </w:p>
    <w:p w14:paraId="797C4D32">
      <w:pPr>
        <w:widowControl/>
        <w:spacing w:line="500" w:lineRule="exact"/>
        <w:ind w:firstLine="560" w:firstLineChars="200"/>
        <w:jc w:val="left"/>
        <w:rPr>
          <w:rFonts w:ascii="宋体" w:hAnsi="宋体" w:cs="宋体"/>
          <w:color w:val="auto"/>
          <w:kern w:val="0"/>
          <w:sz w:val="28"/>
          <w:szCs w:val="28"/>
        </w:rPr>
      </w:pPr>
      <w:r>
        <w:rPr>
          <w:rFonts w:ascii="宋体" w:hAnsi="宋体" w:cs="宋体"/>
          <w:color w:val="auto"/>
          <w:kern w:val="0"/>
          <w:sz w:val="28"/>
          <w:szCs w:val="28"/>
        </w:rPr>
        <w:t>3</w:t>
      </w:r>
      <w:r>
        <w:rPr>
          <w:rFonts w:hint="eastAsia" w:ascii="宋体" w:hAnsi="宋体" w:cs="宋体"/>
          <w:color w:val="auto"/>
          <w:kern w:val="0"/>
          <w:sz w:val="28"/>
          <w:szCs w:val="28"/>
        </w:rPr>
        <w:t>、项目预算：</w:t>
      </w:r>
      <w:r>
        <w:rPr>
          <w:rFonts w:hint="eastAsia" w:ascii="宋体" w:hAnsi="宋体" w:cs="宋体"/>
          <w:b/>
          <w:color w:val="auto"/>
          <w:kern w:val="0"/>
          <w:sz w:val="28"/>
          <w:szCs w:val="28"/>
        </w:rPr>
        <w:t>投标人进行一次报价（佣金：即成交价格的百分比，≤5%），资格性和符合性审查合格后，以最低价确定产品中标人及供应价格。</w:t>
      </w:r>
      <w:r>
        <w:rPr>
          <w:rFonts w:hint="eastAsia"/>
          <w:color w:val="auto"/>
          <w:sz w:val="28"/>
          <w:szCs w:val="28"/>
        </w:rPr>
        <w:t>拍卖服务费用</w:t>
      </w:r>
      <w:r>
        <w:rPr>
          <w:rFonts w:hint="eastAsia" w:ascii="宋体" w:hAnsi="宋体" w:cs="Arial"/>
          <w:color w:val="auto"/>
          <w:sz w:val="28"/>
          <w:szCs w:val="28"/>
        </w:rPr>
        <w:t>由拍卖公司向租赁权买受人收取不超过拍卖成交价5%的佣金</w:t>
      </w:r>
      <w:r>
        <w:rPr>
          <w:rFonts w:hint="eastAsia" w:ascii="宋体" w:hAnsi="宋体" w:cs="宋体"/>
          <w:color w:val="auto"/>
          <w:kern w:val="0"/>
          <w:sz w:val="28"/>
          <w:szCs w:val="28"/>
        </w:rPr>
        <w:t>，超过此价格为无效投标，</w:t>
      </w:r>
      <w:r>
        <w:rPr>
          <w:rFonts w:hint="eastAsia" w:ascii="宋体" w:hAnsi="宋体" w:cs="Arial"/>
          <w:color w:val="auto"/>
          <w:sz w:val="28"/>
          <w:szCs w:val="28"/>
        </w:rPr>
        <w:t>拍卖公司</w:t>
      </w:r>
      <w:r>
        <w:rPr>
          <w:rFonts w:hint="eastAsia" w:ascii="宋体" w:hAnsi="宋体" w:cs="Arial"/>
          <w:color w:val="auto"/>
          <w:sz w:val="28"/>
          <w:szCs w:val="28"/>
          <w:lang w:eastAsia="zh-CN"/>
        </w:rPr>
        <w:t>、</w:t>
      </w:r>
      <w:r>
        <w:rPr>
          <w:rFonts w:hint="eastAsia" w:ascii="宋体" w:hAnsi="宋体" w:cs="Arial"/>
          <w:color w:val="auto"/>
          <w:sz w:val="28"/>
          <w:szCs w:val="28"/>
          <w:lang w:val="en-US" w:eastAsia="zh-CN"/>
        </w:rPr>
        <w:t>产权交易机构</w:t>
      </w:r>
      <w:r>
        <w:rPr>
          <w:rFonts w:hint="eastAsia" w:ascii="宋体" w:hAnsi="宋体" w:cs="Arial"/>
          <w:color w:val="auto"/>
          <w:sz w:val="28"/>
          <w:szCs w:val="28"/>
        </w:rPr>
        <w:t>不另外收取委托人佣金</w:t>
      </w:r>
      <w:r>
        <w:rPr>
          <w:rFonts w:hint="eastAsia" w:ascii="宋体" w:hAnsi="宋体" w:cs="宋体"/>
          <w:color w:val="auto"/>
          <w:kern w:val="0"/>
          <w:sz w:val="28"/>
          <w:szCs w:val="28"/>
        </w:rPr>
        <w:t>。投标人报价为合同包干价，</w:t>
      </w:r>
      <w:r>
        <w:rPr>
          <w:rFonts w:ascii="宋体" w:hAnsi="宋体" w:cs="宋体"/>
          <w:color w:val="auto"/>
          <w:kern w:val="0"/>
          <w:sz w:val="28"/>
          <w:szCs w:val="28"/>
        </w:rPr>
        <w:t>需考虑项目执行中</w:t>
      </w:r>
      <w:r>
        <w:rPr>
          <w:rFonts w:hint="eastAsia" w:ascii="宋体" w:hAnsi="宋体" w:cs="宋体"/>
          <w:color w:val="auto"/>
          <w:kern w:val="0"/>
          <w:sz w:val="28"/>
          <w:szCs w:val="28"/>
        </w:rPr>
        <w:t>可能发生</w:t>
      </w:r>
      <w:r>
        <w:rPr>
          <w:rFonts w:ascii="宋体" w:hAnsi="宋体" w:cs="宋体"/>
          <w:color w:val="auto"/>
          <w:kern w:val="0"/>
          <w:sz w:val="28"/>
          <w:szCs w:val="28"/>
        </w:rPr>
        <w:t>事宜</w:t>
      </w:r>
      <w:r>
        <w:rPr>
          <w:rFonts w:hint="eastAsia" w:ascii="宋体" w:hAnsi="宋体" w:cs="宋体"/>
          <w:color w:val="auto"/>
          <w:kern w:val="0"/>
          <w:sz w:val="28"/>
          <w:szCs w:val="28"/>
        </w:rPr>
        <w:t>的费用</w:t>
      </w:r>
      <w:r>
        <w:rPr>
          <w:rFonts w:ascii="宋体" w:hAnsi="宋体" w:cs="宋体"/>
          <w:color w:val="auto"/>
          <w:kern w:val="0"/>
          <w:sz w:val="28"/>
          <w:szCs w:val="28"/>
        </w:rPr>
        <w:t>，</w:t>
      </w:r>
      <w:r>
        <w:rPr>
          <w:rFonts w:hint="eastAsia" w:ascii="宋体" w:hAnsi="宋体" w:cs="宋体"/>
          <w:color w:val="auto"/>
          <w:kern w:val="0"/>
          <w:sz w:val="28"/>
          <w:szCs w:val="28"/>
        </w:rPr>
        <w:t>项目执行过程中不再增加任何费用。</w:t>
      </w:r>
    </w:p>
    <w:p w14:paraId="465C0CCF">
      <w:pPr>
        <w:widowControl/>
        <w:spacing w:line="5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4、服务周期：</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年，从签订合同之日起计算。</w:t>
      </w:r>
    </w:p>
    <w:p w14:paraId="42E97A8E">
      <w:pPr>
        <w:widowControl/>
        <w:spacing w:line="5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5、费用结算：租赁权</w:t>
      </w:r>
      <w:r>
        <w:rPr>
          <w:rFonts w:hint="eastAsia" w:ascii="宋体" w:hAnsi="宋体" w:cs="宋体"/>
          <w:color w:val="auto"/>
          <w:kern w:val="0"/>
          <w:sz w:val="28"/>
          <w:szCs w:val="28"/>
          <w:lang w:val="en-US" w:eastAsia="zh-CN"/>
        </w:rPr>
        <w:t>竞拍</w:t>
      </w:r>
      <w:r>
        <w:rPr>
          <w:rFonts w:hint="eastAsia" w:ascii="宋体" w:hAnsi="宋体" w:cs="宋体"/>
          <w:color w:val="auto"/>
          <w:kern w:val="0"/>
          <w:sz w:val="28"/>
          <w:szCs w:val="28"/>
        </w:rPr>
        <w:t>服务结束后，由买受人按照</w:t>
      </w:r>
      <w:r>
        <w:rPr>
          <w:rFonts w:hint="eastAsia" w:ascii="宋体" w:hAnsi="宋体" w:cs="宋体"/>
          <w:color w:val="auto"/>
          <w:kern w:val="0"/>
          <w:sz w:val="28"/>
          <w:szCs w:val="28"/>
          <w:lang w:val="en-US" w:eastAsia="zh-CN"/>
        </w:rPr>
        <w:t>租赁权</w:t>
      </w:r>
      <w:r>
        <w:rPr>
          <w:rFonts w:hint="eastAsia" w:ascii="宋体" w:hAnsi="宋体" w:cs="宋体"/>
          <w:color w:val="auto"/>
          <w:kern w:val="0"/>
          <w:sz w:val="28"/>
          <w:szCs w:val="28"/>
        </w:rPr>
        <w:t>中标结果向拍卖公司</w:t>
      </w:r>
      <w:r>
        <w:rPr>
          <w:rFonts w:hint="eastAsia" w:ascii="宋体" w:hAnsi="宋体" w:cs="宋体"/>
          <w:color w:val="auto"/>
          <w:kern w:val="0"/>
          <w:sz w:val="28"/>
          <w:szCs w:val="28"/>
          <w:lang w:eastAsia="zh-CN"/>
        </w:rPr>
        <w:t>、</w:t>
      </w:r>
      <w:r>
        <w:rPr>
          <w:rFonts w:hint="eastAsia" w:ascii="宋体" w:hAnsi="宋体" w:cs="Arial"/>
          <w:color w:val="auto"/>
          <w:sz w:val="28"/>
          <w:szCs w:val="28"/>
          <w:lang w:val="en-US" w:eastAsia="zh-CN"/>
        </w:rPr>
        <w:t>产权交易机构</w:t>
      </w:r>
      <w:r>
        <w:rPr>
          <w:rFonts w:hint="eastAsia" w:ascii="宋体" w:hAnsi="宋体" w:cs="宋体"/>
          <w:color w:val="auto"/>
          <w:kern w:val="0"/>
          <w:sz w:val="28"/>
          <w:szCs w:val="28"/>
        </w:rPr>
        <w:t>支付相应费用。</w:t>
      </w:r>
    </w:p>
    <w:p w14:paraId="1DAF06DC">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10FF6E50">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1、投标人具有有效的营业执照或事业单位法人证书或社会团体法人登记证书或执业许可证或自然人身份证明等证明文件（投标人根据自身情况提供对应的证明材料）。</w:t>
      </w:r>
    </w:p>
    <w:p w14:paraId="2158575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CBBF64A">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单位负责人为同一人或者存在直接控股、管理关系的不同投标人，不得参加本项目同一合同项下的采购活动。</w:t>
      </w:r>
    </w:p>
    <w:p w14:paraId="4572BF86">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9645ACF">
      <w:pPr>
        <w:widowControl/>
        <w:spacing w:line="500" w:lineRule="exact"/>
        <w:ind w:firstLine="560" w:firstLineChars="200"/>
        <w:jc w:val="left"/>
        <w:rPr>
          <w:rFonts w:ascii="宋体" w:hAnsi="宋体" w:cs="宋体"/>
          <w:bCs/>
          <w:color w:val="FF0000"/>
          <w:kern w:val="0"/>
          <w:sz w:val="28"/>
          <w:szCs w:val="28"/>
        </w:rPr>
      </w:pPr>
      <w:r>
        <w:rPr>
          <w:rFonts w:hint="eastAsia" w:ascii="宋体" w:hAnsi="宋体" w:cs="宋体"/>
          <w:kern w:val="0"/>
          <w:sz w:val="28"/>
          <w:szCs w:val="28"/>
        </w:rPr>
        <w:t>5、</w:t>
      </w:r>
      <w:r>
        <w:rPr>
          <w:rFonts w:hint="eastAsia" w:ascii="宋体" w:hAnsi="宋体" w:cs="宋体"/>
          <w:bCs/>
          <w:kern w:val="0"/>
          <w:sz w:val="28"/>
          <w:szCs w:val="28"/>
        </w:rPr>
        <w:t>项目特定资质：供应商须是在中华人民共和国境内注册的法人、并具备由商务部门颁发有效期内的《拍卖经营批准证书》。（提供证书复印件盖章）</w:t>
      </w:r>
    </w:p>
    <w:p w14:paraId="5B1EB7B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115E1EB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1C393933">
      <w:pPr>
        <w:spacing w:line="480" w:lineRule="exact"/>
        <w:ind w:firstLine="560" w:firstLineChars="200"/>
        <w:rPr>
          <w:rFonts w:ascii="宋体" w:hAnsi="宋体" w:cs="宋体"/>
          <w:sz w:val="28"/>
          <w:szCs w:val="28"/>
        </w:rPr>
      </w:pPr>
      <w:r>
        <w:rPr>
          <w:rFonts w:hint="eastAsia" w:ascii="宋体" w:hAnsi="宋体" w:cs="宋体"/>
          <w:sz w:val="28"/>
          <w:szCs w:val="28"/>
        </w:rPr>
        <w:t>按照国家相关法律法规，对医院门诊三楼房屋眼耳鼻喉科公共区域对外三年租赁权进行公开</w:t>
      </w:r>
      <w:r>
        <w:rPr>
          <w:rFonts w:hint="eastAsia" w:ascii="宋体" w:hAnsi="宋体" w:cs="宋体"/>
          <w:sz w:val="28"/>
          <w:szCs w:val="28"/>
          <w:lang w:val="en-US" w:eastAsia="zh-CN"/>
        </w:rPr>
        <w:t>竞拍</w:t>
      </w:r>
      <w:r>
        <w:rPr>
          <w:rFonts w:hint="eastAsia" w:ascii="宋体" w:hAnsi="宋体" w:cs="宋体"/>
          <w:sz w:val="28"/>
          <w:szCs w:val="28"/>
        </w:rPr>
        <w:t>，确保</w:t>
      </w:r>
      <w:r>
        <w:rPr>
          <w:rFonts w:hint="eastAsia" w:ascii="宋体" w:hAnsi="宋体" w:cs="宋体"/>
          <w:sz w:val="28"/>
          <w:szCs w:val="28"/>
          <w:lang w:val="en-US" w:eastAsia="zh-CN"/>
        </w:rPr>
        <w:t>房屋租赁权</w:t>
      </w:r>
      <w:r>
        <w:rPr>
          <w:rFonts w:hint="eastAsia" w:ascii="宋体" w:hAnsi="宋体" w:cs="宋体"/>
          <w:sz w:val="28"/>
          <w:szCs w:val="28"/>
        </w:rPr>
        <w:t>值率最大化，规范</w:t>
      </w:r>
      <w:r>
        <w:rPr>
          <w:rFonts w:hint="eastAsia" w:ascii="宋体" w:hAnsi="宋体" w:cs="宋体"/>
          <w:sz w:val="28"/>
          <w:szCs w:val="28"/>
          <w:lang w:val="en-US" w:eastAsia="zh-CN"/>
        </w:rPr>
        <w:t>竞拍</w:t>
      </w:r>
      <w:r>
        <w:rPr>
          <w:rFonts w:hint="eastAsia" w:ascii="宋体" w:hAnsi="宋体" w:cs="宋体"/>
          <w:sz w:val="28"/>
          <w:szCs w:val="28"/>
        </w:rPr>
        <w:t>流程。</w:t>
      </w:r>
    </w:p>
    <w:p w14:paraId="48DC003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29F02FB1">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1.提供拍卖工作流程及管理制度（拍卖前现场勘察、组织竞买人现场</w:t>
      </w:r>
      <w:r>
        <w:rPr>
          <w:rFonts w:hint="eastAsia" w:ascii="宋体" w:hAnsi="宋体" w:cs="宋体"/>
          <w:sz w:val="28"/>
          <w:szCs w:val="28"/>
          <w:lang w:val="en-US" w:eastAsia="zh-CN"/>
        </w:rPr>
        <w:t>踏勘</w:t>
      </w:r>
      <w:r>
        <w:rPr>
          <w:rFonts w:hint="eastAsia" w:ascii="宋体" w:hAnsi="宋体" w:cs="宋体"/>
          <w:sz w:val="28"/>
          <w:szCs w:val="28"/>
        </w:rPr>
        <w:t>、组织网络公开竞价、拍卖后签订规范性的成交确认书、成交价款支付及时性、全程协助移交标的物的及时性、拍卖资料存档和管理、违约责任、不成交的流拍报告等环节的详细流程）；</w:t>
      </w:r>
    </w:p>
    <w:p w14:paraId="241DD70B">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2、提供项目实施过程中可能遇到的重点和难点进行综合分析并提出解决方案；</w:t>
      </w:r>
    </w:p>
    <w:p w14:paraId="3550B0AF">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3、严格按照国家和医院</w:t>
      </w:r>
      <w:r>
        <w:rPr>
          <w:rFonts w:hint="eastAsia" w:ascii="宋体" w:hAnsi="宋体" w:cs="宋体"/>
          <w:sz w:val="28"/>
          <w:szCs w:val="28"/>
          <w:lang w:val="en-US" w:eastAsia="zh-CN"/>
        </w:rPr>
        <w:t>国有资产对外租赁</w:t>
      </w:r>
      <w:r>
        <w:rPr>
          <w:rFonts w:hint="eastAsia" w:ascii="宋体" w:hAnsi="宋体" w:cs="宋体"/>
          <w:sz w:val="28"/>
          <w:szCs w:val="28"/>
        </w:rPr>
        <w:t>流程及拍卖的相关规定从事拍卖活动；</w:t>
      </w:r>
    </w:p>
    <w:p w14:paraId="05AA35F8">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4、不得向委托方收取拍卖佣金并作出承诺；</w:t>
      </w:r>
      <w:bookmarkStart w:id="8" w:name="_GoBack"/>
      <w:bookmarkEnd w:id="8"/>
    </w:p>
    <w:p w14:paraId="44ABD530">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77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4BFB58D">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3D5FA1C5">
            <w:pPr>
              <w:spacing w:line="460" w:lineRule="exact"/>
              <w:jc w:val="center"/>
              <w:rPr>
                <w:rFonts w:ascii="宋体" w:hAnsi="宋体"/>
                <w:b/>
                <w:sz w:val="24"/>
                <w:szCs w:val="24"/>
              </w:rPr>
            </w:pPr>
            <w:r>
              <w:rPr>
                <w:rFonts w:hint="eastAsia" w:ascii="宋体" w:hAnsi="宋体"/>
                <w:b/>
                <w:sz w:val="24"/>
                <w:szCs w:val="24"/>
              </w:rPr>
              <w:t>评审因素</w:t>
            </w:r>
          </w:p>
        </w:tc>
      </w:tr>
      <w:tr w14:paraId="3B9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0FA337C">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0AAEC27">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2D67CF1A">
            <w:pPr>
              <w:spacing w:line="460" w:lineRule="exact"/>
              <w:rPr>
                <w:rFonts w:ascii="宋体" w:hAnsi="宋体"/>
                <w:sz w:val="24"/>
                <w:szCs w:val="24"/>
              </w:rPr>
            </w:pPr>
            <w:r>
              <w:rPr>
                <w:rFonts w:hint="eastAsia" w:ascii="宋体" w:hAnsi="宋体"/>
                <w:sz w:val="24"/>
                <w:szCs w:val="24"/>
              </w:rPr>
              <w:t>投标人具有有效的营业执照或事业单位法人证书或社会团体法人登记证书或执业许可证或自然人身份证明等证明文件（投标人根据自身情况提供对应的证明材料）</w:t>
            </w:r>
          </w:p>
        </w:tc>
      </w:tr>
      <w:tr w14:paraId="0806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127645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DE17D12">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6E71914">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5573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81A2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6B9B0BC">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1810BA6E">
            <w:pPr>
              <w:spacing w:line="460" w:lineRule="exact"/>
              <w:rPr>
                <w:rFonts w:ascii="宋体" w:hAnsi="宋体"/>
                <w:sz w:val="24"/>
                <w:szCs w:val="24"/>
              </w:rPr>
            </w:pPr>
            <w:r>
              <w:rPr>
                <w:rFonts w:hint="eastAsia" w:ascii="宋体" w:hAnsi="宋体"/>
                <w:sz w:val="24"/>
                <w:szCs w:val="24"/>
              </w:rPr>
              <w:t>单位负责人为同一人或者存在直接控股、管理关系的不同投标人，不得参加本项目同一合同项下的采购活动（投标人</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002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9C1CD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B3C1C9">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23C91B97">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0BBE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57E8A6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2899CC">
            <w:pPr>
              <w:adjustRightInd w:val="0"/>
              <w:snapToGrid w:val="0"/>
              <w:spacing w:line="360" w:lineRule="auto"/>
              <w:rPr>
                <w:rFonts w:ascii="宋体" w:hAnsi="宋体"/>
                <w:color w:val="FF0000"/>
                <w:sz w:val="24"/>
                <w:szCs w:val="24"/>
                <w:highlight w:val="green"/>
              </w:rPr>
            </w:pPr>
            <w:r>
              <w:rPr>
                <w:rFonts w:hint="eastAsia" w:ascii="宋体" w:hAnsi="宋体" w:cs="宋体"/>
                <w:sz w:val="24"/>
                <w:szCs w:val="24"/>
                <w:lang w:val="hr-HR"/>
              </w:rPr>
              <w:t>供应商须具备由商务部门颁发的有效</w:t>
            </w:r>
            <w:r>
              <w:rPr>
                <w:rFonts w:hint="eastAsia" w:ascii="宋体" w:hAnsi="宋体" w:cs="宋体"/>
                <w:sz w:val="24"/>
                <w:szCs w:val="24"/>
              </w:rPr>
              <w:t>期内</w:t>
            </w:r>
            <w:r>
              <w:rPr>
                <w:rFonts w:hint="eastAsia" w:ascii="宋体" w:hAnsi="宋体" w:cs="宋体"/>
                <w:sz w:val="24"/>
                <w:szCs w:val="24"/>
                <w:lang w:val="hr-HR"/>
              </w:rPr>
              <w:t>的《拍卖经营批准证书》</w:t>
            </w:r>
          </w:p>
        </w:tc>
        <w:tc>
          <w:tcPr>
            <w:tcW w:w="4586" w:type="dxa"/>
            <w:tcBorders>
              <w:left w:val="single" w:color="auto" w:sz="4" w:space="0"/>
            </w:tcBorders>
            <w:vAlign w:val="center"/>
          </w:tcPr>
          <w:p w14:paraId="012D6DDE">
            <w:pPr>
              <w:adjustRightInd w:val="0"/>
              <w:snapToGrid w:val="0"/>
              <w:spacing w:line="360" w:lineRule="auto"/>
              <w:rPr>
                <w:rFonts w:ascii="宋体" w:hAnsi="宋体"/>
                <w:color w:val="FF0000"/>
                <w:sz w:val="24"/>
                <w:szCs w:val="24"/>
                <w:highlight w:val="green"/>
              </w:rPr>
            </w:pPr>
            <w:r>
              <w:rPr>
                <w:rFonts w:hint="eastAsia" w:ascii="宋体" w:hAnsi="宋体" w:cs="宋体"/>
                <w:sz w:val="24"/>
                <w:szCs w:val="24"/>
                <w:lang w:val="hr-HR"/>
              </w:rPr>
              <w:t>提供有效证书清晰复印件并加盖供应商公章</w:t>
            </w:r>
          </w:p>
        </w:tc>
      </w:tr>
      <w:tr w14:paraId="71DD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C318AEB">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6D17059">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3CCE43E0">
            <w:pPr>
              <w:spacing w:line="460" w:lineRule="exact"/>
              <w:rPr>
                <w:rFonts w:ascii="宋体" w:hAnsi="宋体"/>
                <w:sz w:val="24"/>
                <w:szCs w:val="24"/>
              </w:rPr>
            </w:pPr>
            <w:r>
              <w:rPr>
                <w:rFonts w:hint="eastAsia" w:ascii="宋体" w:hAnsi="宋体"/>
                <w:sz w:val="24"/>
                <w:szCs w:val="24"/>
              </w:rPr>
              <w:t>与营业执照等其他证件一致</w:t>
            </w:r>
          </w:p>
        </w:tc>
      </w:tr>
      <w:tr w14:paraId="5828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04D894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D557270">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0F654C35">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33F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6A150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6C61066">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163923B">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C7A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79C5BB">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6D14DC">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32EDE6E">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D60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52A0E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25F143">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2985087D">
            <w:pPr>
              <w:spacing w:line="360" w:lineRule="exact"/>
              <w:jc w:val="left"/>
              <w:rPr>
                <w:rFonts w:ascii="宋体" w:hAnsi="宋体"/>
                <w:sz w:val="24"/>
              </w:rPr>
            </w:pPr>
            <w:r>
              <w:rPr>
                <w:rFonts w:hint="eastAsia" w:ascii="宋体" w:hAnsi="宋体"/>
                <w:sz w:val="24"/>
              </w:rPr>
              <w:t>符合采购文件要求</w:t>
            </w:r>
          </w:p>
        </w:tc>
      </w:tr>
      <w:tr w14:paraId="14B9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794B7F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CF73E5">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D65D04E">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5F54F1C1">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48F484C7">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A642A40">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、投标人具有有效的营业执照或事业单位法人证书或社会团体法人登记证书或执业许可证或自然人身份证明等证明文件</w:t>
      </w:r>
      <w:r>
        <w:rPr>
          <w:rFonts w:hint="eastAsia" w:ascii="宋体" w:hAnsi="宋体" w:cs="宋体"/>
          <w:b/>
          <w:kern w:val="0"/>
          <w:sz w:val="28"/>
          <w:szCs w:val="28"/>
        </w:rPr>
        <w:t>（投标人根据自身情况提供对应的证明材料复印件）</w:t>
      </w:r>
      <w:r>
        <w:rPr>
          <w:rFonts w:hint="eastAsia" w:ascii="宋体" w:hAnsi="宋体" w:cs="宋体"/>
          <w:kern w:val="0"/>
          <w:sz w:val="28"/>
          <w:szCs w:val="28"/>
        </w:rPr>
        <w:t>。</w:t>
      </w:r>
    </w:p>
    <w:p w14:paraId="6A17C933">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（投标人根据自身情况提供对应的证明材料，此项资料除了投标文件中需提供外，额外放一份在密封完好的投标文件外面，投标时用于核对身份）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2F8DCA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2F17D08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3AE6A3D">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2BCE9720">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5E048635">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61E93A14">
      <w:pPr>
        <w:pStyle w:val="2"/>
        <w:jc w:val="center"/>
      </w:pPr>
      <w:bookmarkStart w:id="1" w:name="_Toc456291537"/>
      <w:bookmarkStart w:id="2" w:name="_Toc462487372"/>
      <w:bookmarkStart w:id="3" w:name="_Toc456291280"/>
      <w:bookmarkStart w:id="4" w:name="_Toc456291260"/>
      <w:bookmarkStart w:id="5" w:name="_Toc456291165"/>
      <w:bookmarkStart w:id="6" w:name="_Toc456291479"/>
      <w:bookmarkStart w:id="7" w:name="_Toc456291354"/>
      <w:r>
        <w:rPr>
          <w:rFonts w:hint="eastAsia"/>
        </w:rPr>
        <w:t>投标文件</w:t>
      </w:r>
      <w:bookmarkEnd w:id="1"/>
      <w:bookmarkEnd w:id="2"/>
      <w:bookmarkEnd w:id="3"/>
      <w:bookmarkEnd w:id="4"/>
      <w:bookmarkEnd w:id="5"/>
      <w:bookmarkEnd w:id="6"/>
      <w:bookmarkEnd w:id="7"/>
      <w:r>
        <w:rPr>
          <w:rFonts w:hint="eastAsia"/>
        </w:rPr>
        <w:t>封皮</w:t>
      </w:r>
    </w:p>
    <w:p w14:paraId="30DDA5E5">
      <w:pPr>
        <w:rPr>
          <w:rFonts w:ascii="宋体" w:hAnsi="宋体"/>
        </w:rPr>
      </w:pPr>
    </w:p>
    <w:p w14:paraId="017232DA">
      <w:pPr>
        <w:pStyle w:val="25"/>
        <w:jc w:val="center"/>
        <w:rPr>
          <w:rFonts w:ascii="黑体" w:hAnsi="黑体" w:eastAsia="黑体"/>
          <w:b/>
          <w:bCs/>
          <w:sz w:val="44"/>
          <w:szCs w:val="44"/>
        </w:rPr>
      </w:pPr>
    </w:p>
    <w:p w14:paraId="7D67C5BB">
      <w:pPr>
        <w:pStyle w:val="25"/>
        <w:jc w:val="center"/>
        <w:rPr>
          <w:rFonts w:ascii="黑体" w:hAnsi="黑体" w:eastAsia="黑体"/>
          <w:b/>
          <w:bCs/>
          <w:sz w:val="44"/>
          <w:szCs w:val="44"/>
        </w:rPr>
      </w:pPr>
    </w:p>
    <w:p w14:paraId="32FCB796">
      <w:pPr>
        <w:pStyle w:val="25"/>
        <w:rPr>
          <w:rFonts w:ascii="楷体_GB2312" w:eastAsia="楷体_GB2312"/>
          <w:b/>
          <w:bCs/>
          <w:sz w:val="54"/>
        </w:rPr>
      </w:pPr>
    </w:p>
    <w:p w14:paraId="157E0AFE">
      <w:pPr>
        <w:pStyle w:val="25"/>
        <w:jc w:val="center"/>
        <w:rPr>
          <w:rFonts w:ascii="黑体" w:hAnsi="黑体" w:eastAsia="黑体"/>
          <w:b/>
          <w:bCs/>
          <w:sz w:val="88"/>
          <w:szCs w:val="88"/>
        </w:rPr>
      </w:pPr>
      <w:r>
        <w:rPr>
          <w:rFonts w:hint="eastAsia" w:ascii="黑体" w:hAnsi="黑体" w:eastAsia="黑体"/>
          <w:b/>
          <w:bCs/>
          <w:sz w:val="88"/>
          <w:szCs w:val="88"/>
        </w:rPr>
        <w:t>投标文件</w:t>
      </w:r>
    </w:p>
    <w:p w14:paraId="658E0BE4">
      <w:pPr>
        <w:pStyle w:val="25"/>
        <w:spacing w:line="500" w:lineRule="exact"/>
        <w:rPr>
          <w:rFonts w:ascii="楷体_GB2312" w:eastAsia="楷体_GB2312"/>
          <w:b/>
          <w:sz w:val="32"/>
          <w:szCs w:val="32"/>
        </w:rPr>
      </w:pPr>
    </w:p>
    <w:p w14:paraId="6B78CD99">
      <w:pPr>
        <w:pStyle w:val="25"/>
        <w:spacing w:line="500" w:lineRule="exact"/>
        <w:ind w:firstLine="562" w:firstLineChars="200"/>
        <w:rPr>
          <w:rFonts w:ascii="楷体_GB2312" w:eastAsia="楷体_GB2312"/>
          <w:b/>
          <w:sz w:val="28"/>
        </w:rPr>
      </w:pPr>
    </w:p>
    <w:p w14:paraId="4614C040">
      <w:pPr>
        <w:pStyle w:val="25"/>
        <w:spacing w:line="500" w:lineRule="exact"/>
        <w:ind w:firstLine="560" w:firstLineChars="200"/>
        <w:rPr>
          <w:rFonts w:ascii="楷体_GB2312" w:eastAsia="楷体_GB2312"/>
          <w:sz w:val="28"/>
        </w:rPr>
      </w:pPr>
    </w:p>
    <w:p w14:paraId="5703E0FF">
      <w:pPr>
        <w:pStyle w:val="25"/>
        <w:spacing w:line="500" w:lineRule="exact"/>
        <w:ind w:firstLine="560" w:firstLineChars="200"/>
        <w:rPr>
          <w:rFonts w:ascii="楷体_GB2312" w:eastAsia="楷体_GB2312"/>
          <w:sz w:val="28"/>
        </w:rPr>
      </w:pPr>
    </w:p>
    <w:p w14:paraId="0DA3A388">
      <w:pPr>
        <w:pStyle w:val="25"/>
        <w:spacing w:line="500" w:lineRule="exact"/>
        <w:ind w:firstLine="560" w:firstLineChars="200"/>
        <w:rPr>
          <w:rFonts w:ascii="楷体_GB2312" w:eastAsia="楷体_GB2312"/>
          <w:sz w:val="28"/>
        </w:rPr>
      </w:pPr>
    </w:p>
    <w:p w14:paraId="6FA90DE0">
      <w:pPr>
        <w:pStyle w:val="25"/>
        <w:spacing w:line="500" w:lineRule="exact"/>
        <w:ind w:firstLine="560" w:firstLineChars="200"/>
        <w:rPr>
          <w:rFonts w:ascii="楷体_GB2312" w:eastAsia="楷体_GB2312"/>
          <w:sz w:val="28"/>
        </w:rPr>
      </w:pPr>
    </w:p>
    <w:p w14:paraId="12A699C9">
      <w:pPr>
        <w:pStyle w:val="25"/>
        <w:spacing w:line="500" w:lineRule="exact"/>
        <w:ind w:firstLine="560" w:firstLineChars="200"/>
        <w:rPr>
          <w:rFonts w:ascii="楷体_GB2312" w:eastAsia="楷体_GB2312"/>
          <w:sz w:val="28"/>
        </w:rPr>
      </w:pPr>
    </w:p>
    <w:p w14:paraId="69AC1855">
      <w:pPr>
        <w:pStyle w:val="25"/>
        <w:spacing w:line="500" w:lineRule="exact"/>
        <w:ind w:firstLine="560" w:firstLineChars="200"/>
        <w:rPr>
          <w:rFonts w:ascii="楷体_GB2312" w:eastAsia="楷体_GB2312"/>
          <w:sz w:val="28"/>
        </w:rPr>
      </w:pPr>
    </w:p>
    <w:p w14:paraId="75F47E56">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628B8EDE">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66489E6">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投标人名称：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BA0F7B1">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126B88F">
      <w:pPr>
        <w:ind w:left="-141" w:leftChars="-67" w:right="-197" w:rightChars="-94" w:firstLine="883" w:firstLineChars="200"/>
        <w:jc w:val="center"/>
        <w:rPr>
          <w:rFonts w:ascii="宋体" w:hAnsi="宋体"/>
          <w:b/>
          <w:sz w:val="44"/>
        </w:rPr>
      </w:pPr>
    </w:p>
    <w:p w14:paraId="0A6ADACD">
      <w:pPr>
        <w:ind w:left="-141" w:leftChars="-67" w:right="-197" w:rightChars="-94" w:firstLine="883" w:firstLineChars="200"/>
        <w:jc w:val="center"/>
        <w:rPr>
          <w:rFonts w:ascii="宋体" w:hAnsi="宋体"/>
          <w:b/>
          <w:sz w:val="44"/>
        </w:rPr>
      </w:pPr>
    </w:p>
    <w:p w14:paraId="591EFFBA">
      <w:pPr>
        <w:ind w:left="-141" w:leftChars="-67" w:right="-197" w:rightChars="-94" w:firstLine="883" w:firstLineChars="200"/>
        <w:jc w:val="center"/>
        <w:rPr>
          <w:rFonts w:ascii="宋体" w:hAnsi="宋体"/>
          <w:b/>
          <w:sz w:val="44"/>
        </w:rPr>
      </w:pPr>
    </w:p>
    <w:p w14:paraId="4D941A7E">
      <w:pPr>
        <w:spacing w:line="360" w:lineRule="auto"/>
        <w:jc w:val="center"/>
        <w:rPr>
          <w:rFonts w:ascii="宋体" w:hAnsi="宋体"/>
          <w:b/>
          <w:sz w:val="36"/>
          <w:szCs w:val="24"/>
        </w:rPr>
      </w:pPr>
      <w:r>
        <w:rPr>
          <w:rFonts w:hint="eastAsia" w:ascii="宋体" w:hAnsi="宋体"/>
          <w:b/>
          <w:sz w:val="36"/>
          <w:szCs w:val="24"/>
        </w:rPr>
        <w:t>法定代表人资格证明书</w:t>
      </w:r>
    </w:p>
    <w:p w14:paraId="234609D6">
      <w:pPr>
        <w:spacing w:line="360" w:lineRule="auto"/>
        <w:rPr>
          <w:rFonts w:ascii="宋体" w:hAnsi="宋体"/>
          <w:sz w:val="24"/>
        </w:rPr>
      </w:pPr>
    </w:p>
    <w:p w14:paraId="6AFD6F58">
      <w:pPr>
        <w:pStyle w:val="28"/>
        <w:adjustRightInd w:val="0"/>
        <w:snapToGrid w:val="0"/>
        <w:spacing w:line="500" w:lineRule="exact"/>
        <w:jc w:val="lef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42DF6E37">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7B7E254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A3372E1">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C6E268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B04595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76432A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470A08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F1B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2C7317A">
            <w:pPr>
              <w:pStyle w:val="28"/>
              <w:adjustRightInd w:val="0"/>
              <w:snapToGrid w:val="0"/>
              <w:spacing w:line="500" w:lineRule="exact"/>
              <w:jc w:val="center"/>
              <w:rPr>
                <w:rFonts w:ascii="宋体" w:hAnsi="宋体"/>
                <w:szCs w:val="28"/>
              </w:rPr>
            </w:pPr>
          </w:p>
          <w:p w14:paraId="04AFD4C9">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B7C4799">
            <w:pPr>
              <w:pStyle w:val="28"/>
              <w:adjustRightInd w:val="0"/>
              <w:snapToGrid w:val="0"/>
              <w:spacing w:line="500" w:lineRule="exact"/>
              <w:jc w:val="center"/>
              <w:rPr>
                <w:rFonts w:ascii="宋体" w:hAnsi="宋体"/>
                <w:szCs w:val="28"/>
              </w:rPr>
            </w:pPr>
          </w:p>
        </w:tc>
      </w:tr>
    </w:tbl>
    <w:p w14:paraId="7FA25C3A">
      <w:pPr>
        <w:pStyle w:val="28"/>
        <w:adjustRightInd w:val="0"/>
        <w:snapToGrid w:val="0"/>
        <w:spacing w:line="500" w:lineRule="exact"/>
        <w:rPr>
          <w:rFonts w:ascii="宋体" w:hAnsi="宋体"/>
          <w:szCs w:val="28"/>
        </w:rPr>
      </w:pPr>
    </w:p>
    <w:p w14:paraId="6AE2734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投标人名称（盖章）：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86ED95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4BF841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4614C89">
      <w:pPr>
        <w:spacing w:line="360" w:lineRule="auto"/>
        <w:jc w:val="right"/>
        <w:rPr>
          <w:rFonts w:ascii="宋体" w:hAnsi="宋体"/>
          <w:sz w:val="24"/>
        </w:rPr>
      </w:pPr>
    </w:p>
    <w:p w14:paraId="2CCF5779">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2D589C3">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15B52220">
      <w:pPr>
        <w:pStyle w:val="27"/>
      </w:pPr>
      <w:r>
        <w:rPr>
          <w:rFonts w:hint="eastAsia"/>
          <w:sz w:val="36"/>
          <w:szCs w:val="36"/>
        </w:rPr>
        <w:t>单位负责人资格证明文件</w:t>
      </w:r>
      <w:r>
        <w:rPr>
          <w:rFonts w:hint="eastAsia"/>
        </w:rPr>
        <w:t xml:space="preserve"> </w:t>
      </w:r>
    </w:p>
    <w:p w14:paraId="139E1BDE">
      <w:pPr>
        <w:pStyle w:val="28"/>
        <w:adjustRightInd w:val="0"/>
        <w:snapToGrid w:val="0"/>
        <w:spacing w:line="500" w:lineRule="exac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6BE4A798">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2BD57C8">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32B3ABE1">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4D4AEE8">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F3F610A">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93A2C6E">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A991BA0">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082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CF0DAC8">
            <w:pPr>
              <w:pStyle w:val="28"/>
              <w:adjustRightInd w:val="0"/>
              <w:snapToGrid w:val="0"/>
              <w:spacing w:line="500" w:lineRule="exact"/>
              <w:jc w:val="center"/>
              <w:rPr>
                <w:rFonts w:ascii="宋体" w:hAnsi="宋体"/>
                <w:szCs w:val="28"/>
              </w:rPr>
            </w:pPr>
          </w:p>
          <w:p w14:paraId="67CFCB50">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C011A3A">
            <w:pPr>
              <w:pStyle w:val="28"/>
              <w:adjustRightInd w:val="0"/>
              <w:snapToGrid w:val="0"/>
              <w:spacing w:line="500" w:lineRule="exact"/>
              <w:jc w:val="center"/>
              <w:rPr>
                <w:rFonts w:ascii="宋体" w:hAnsi="宋体"/>
                <w:szCs w:val="28"/>
              </w:rPr>
            </w:pPr>
          </w:p>
        </w:tc>
      </w:tr>
    </w:tbl>
    <w:p w14:paraId="04AE640E">
      <w:pPr>
        <w:pStyle w:val="28"/>
        <w:adjustRightInd w:val="0"/>
        <w:snapToGrid w:val="0"/>
        <w:spacing w:line="500" w:lineRule="exact"/>
        <w:rPr>
          <w:rFonts w:ascii="宋体" w:hAnsi="宋体"/>
          <w:szCs w:val="28"/>
        </w:rPr>
      </w:pPr>
    </w:p>
    <w:p w14:paraId="2E0B8E78">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投标人名称（盖章）：</w:t>
      </w:r>
      <w:r>
        <w:rPr>
          <w:rFonts w:hint="eastAsia" w:ascii="宋体" w:hAnsi="宋体"/>
          <w:szCs w:val="28"/>
          <w:u w:val="single"/>
        </w:rPr>
        <w:t xml:space="preserve">           </w:t>
      </w:r>
    </w:p>
    <w:p w14:paraId="391D8F77">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170F501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915752">
      <w:pPr>
        <w:spacing w:line="360" w:lineRule="auto"/>
        <w:jc w:val="right"/>
        <w:rPr>
          <w:rFonts w:ascii="宋体" w:hAnsi="宋体"/>
          <w:sz w:val="24"/>
        </w:rPr>
      </w:pPr>
    </w:p>
    <w:p w14:paraId="0934262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15D95894">
      <w:pPr>
        <w:pStyle w:val="27"/>
      </w:pPr>
      <w:r>
        <w:rPr>
          <w:rFonts w:hint="eastAsia"/>
          <w:sz w:val="36"/>
          <w:szCs w:val="36"/>
        </w:rPr>
        <w:t>自然人资格证明文件</w:t>
      </w:r>
      <w:r>
        <w:rPr>
          <w:rFonts w:hint="eastAsia"/>
        </w:rPr>
        <w:t xml:space="preserve"> </w:t>
      </w:r>
    </w:p>
    <w:p w14:paraId="110FE6D7">
      <w:pPr>
        <w:pStyle w:val="28"/>
        <w:adjustRightInd w:val="0"/>
        <w:snapToGrid w:val="0"/>
        <w:spacing w:line="500" w:lineRule="exac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0312323E">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A048135">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3A0151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0FCE408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76A4133">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1653E3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E71588">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440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8D23799">
            <w:pPr>
              <w:pStyle w:val="28"/>
              <w:adjustRightInd w:val="0"/>
              <w:snapToGrid w:val="0"/>
              <w:spacing w:line="500" w:lineRule="exact"/>
              <w:jc w:val="center"/>
              <w:rPr>
                <w:rFonts w:ascii="宋体" w:hAnsi="宋体"/>
                <w:szCs w:val="28"/>
              </w:rPr>
            </w:pPr>
          </w:p>
          <w:p w14:paraId="6BC216C4">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18F14AB">
            <w:pPr>
              <w:pStyle w:val="28"/>
              <w:adjustRightInd w:val="0"/>
              <w:snapToGrid w:val="0"/>
              <w:spacing w:line="500" w:lineRule="exact"/>
              <w:jc w:val="center"/>
              <w:rPr>
                <w:rFonts w:ascii="宋体" w:hAnsi="宋体"/>
                <w:szCs w:val="28"/>
              </w:rPr>
            </w:pPr>
          </w:p>
        </w:tc>
      </w:tr>
    </w:tbl>
    <w:p w14:paraId="0A5F896A">
      <w:pPr>
        <w:pStyle w:val="28"/>
        <w:adjustRightInd w:val="0"/>
        <w:snapToGrid w:val="0"/>
        <w:spacing w:line="500" w:lineRule="exact"/>
        <w:ind w:left="0" w:firstLine="0"/>
        <w:rPr>
          <w:rFonts w:ascii="宋体" w:hAnsi="宋体"/>
          <w:szCs w:val="28"/>
        </w:rPr>
      </w:pPr>
    </w:p>
    <w:p w14:paraId="211CFB2B">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786C103">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633B1A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8E85882">
      <w:pPr>
        <w:pStyle w:val="27"/>
        <w:jc w:val="both"/>
        <w:rPr>
          <w:b w:val="0"/>
        </w:rPr>
      </w:pPr>
    </w:p>
    <w:p w14:paraId="37E99240">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E44A0F5">
      <w:pPr>
        <w:pStyle w:val="27"/>
        <w:rPr>
          <w:sz w:val="36"/>
          <w:szCs w:val="36"/>
        </w:rPr>
      </w:pPr>
      <w:r>
        <w:rPr>
          <w:rFonts w:hint="eastAsia"/>
          <w:sz w:val="36"/>
          <w:szCs w:val="36"/>
        </w:rPr>
        <w:t>授权委托书</w:t>
      </w:r>
    </w:p>
    <w:p w14:paraId="05ABF95C">
      <w:pPr>
        <w:pStyle w:val="28"/>
        <w:spacing w:line="500" w:lineRule="exac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397BE67C">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1D7C71AE">
      <w:pPr>
        <w:spacing w:line="500" w:lineRule="exact"/>
        <w:ind w:firstLine="560" w:firstLineChars="200"/>
        <w:rPr>
          <w:rFonts w:ascii="宋体" w:hAnsi="宋体"/>
          <w:sz w:val="28"/>
          <w:szCs w:val="22"/>
        </w:rPr>
      </w:pPr>
      <w:r>
        <w:rPr>
          <w:rFonts w:hint="eastAsia" w:ascii="宋体" w:hAnsi="宋体"/>
          <w:sz w:val="28"/>
          <w:szCs w:val="22"/>
        </w:rPr>
        <w:t>投标人名称（签章）：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92736E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21394F09">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EE4931D">
      <w:pPr>
        <w:pStyle w:val="28"/>
        <w:spacing w:before="0" w:after="0" w:line="240" w:lineRule="auto"/>
        <w:ind w:left="0" w:firstLine="0"/>
        <w:rPr>
          <w:rFonts w:ascii="宋体" w:hAnsi="宋体"/>
          <w:szCs w:val="28"/>
        </w:rPr>
      </w:pPr>
      <w:r>
        <w:rPr>
          <w:rFonts w:hint="eastAsia" w:ascii="宋体" w:hAnsi="宋体"/>
          <w:szCs w:val="28"/>
        </w:rPr>
        <w:t>附：</w:t>
      </w:r>
    </w:p>
    <w:p w14:paraId="35C58EA8">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9827F43">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FB5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5D6F6BD">
            <w:pPr>
              <w:pStyle w:val="28"/>
              <w:spacing w:line="500" w:lineRule="exact"/>
              <w:rPr>
                <w:rFonts w:ascii="宋体" w:hAnsi="宋体"/>
                <w:szCs w:val="28"/>
              </w:rPr>
            </w:pPr>
            <w:r>
              <w:rPr>
                <w:rFonts w:hint="eastAsia" w:ascii="宋体" w:hAnsi="宋体"/>
                <w:szCs w:val="28"/>
              </w:rPr>
              <w:t>粘贴被授权人身份证（扫描件）</w:t>
            </w:r>
          </w:p>
          <w:p w14:paraId="44C1F472">
            <w:pPr>
              <w:pStyle w:val="28"/>
              <w:spacing w:line="500" w:lineRule="exact"/>
              <w:rPr>
                <w:rFonts w:ascii="宋体" w:hAnsi="宋体"/>
                <w:szCs w:val="28"/>
              </w:rPr>
            </w:pPr>
          </w:p>
        </w:tc>
      </w:tr>
    </w:tbl>
    <w:p w14:paraId="7336DAFE">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5A493AE">
      <w:pPr>
        <w:jc w:val="center"/>
        <w:rPr>
          <w:rFonts w:ascii="宋体" w:hAnsi="宋体"/>
          <w:b/>
          <w:sz w:val="36"/>
          <w:szCs w:val="28"/>
        </w:rPr>
      </w:pPr>
      <w:r>
        <w:rPr>
          <w:rFonts w:ascii="宋体" w:hAnsi="宋体"/>
          <w:b/>
          <w:bCs/>
          <w:sz w:val="36"/>
          <w:szCs w:val="28"/>
        </w:rPr>
        <w:t>承诺函</w:t>
      </w:r>
    </w:p>
    <w:p w14:paraId="4A531222">
      <w:pPr>
        <w:jc w:val="center"/>
        <w:rPr>
          <w:rFonts w:ascii="宋体" w:hAnsi="宋体"/>
          <w:b/>
          <w:sz w:val="28"/>
          <w:szCs w:val="28"/>
        </w:rPr>
      </w:pPr>
    </w:p>
    <w:p w14:paraId="6AD19851">
      <w:pPr>
        <w:spacing w:line="360" w:lineRule="auto"/>
        <w:rPr>
          <w:rFonts w:ascii="宋体" w:hAnsi="宋体"/>
          <w:sz w:val="28"/>
          <w:szCs w:val="28"/>
        </w:rPr>
      </w:pPr>
      <w:r>
        <w:rPr>
          <w:rFonts w:hint="eastAsia" w:ascii="宋体" w:hAnsi="宋体"/>
          <w:sz w:val="28"/>
          <w:szCs w:val="28"/>
        </w:rPr>
        <w:t>宜昌市</w:t>
      </w:r>
      <w:r>
        <w:rPr>
          <w:rFonts w:hint="eastAsia" w:ascii="宋体" w:hAnsi="宋体"/>
          <w:sz w:val="28"/>
          <w:szCs w:val="28"/>
          <w:lang w:val="en-US" w:eastAsia="zh-CN"/>
        </w:rPr>
        <w:t>第五</w:t>
      </w:r>
      <w:r>
        <w:rPr>
          <w:rFonts w:ascii="宋体" w:hAnsi="宋体"/>
          <w:sz w:val="28"/>
          <w:szCs w:val="28"/>
        </w:rPr>
        <w:t>人民医院</w:t>
      </w:r>
      <w:r>
        <w:rPr>
          <w:rFonts w:hint="eastAsia" w:ascii="宋体" w:hAnsi="宋体"/>
          <w:sz w:val="28"/>
          <w:szCs w:val="28"/>
        </w:rPr>
        <w:t>：</w:t>
      </w:r>
    </w:p>
    <w:p w14:paraId="76130079">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(投标人名称)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237D68A0">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为同一人或者存在直接控股、管理关系的其它投标人，参加本项目同一合同项下的采购活动。</w:t>
      </w:r>
    </w:p>
    <w:p w14:paraId="356F7141">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049C7C">
      <w:pPr>
        <w:tabs>
          <w:tab w:val="left" w:pos="854"/>
        </w:tabs>
        <w:spacing w:line="360" w:lineRule="auto"/>
        <w:rPr>
          <w:rFonts w:ascii="宋体" w:hAnsi="宋体"/>
          <w:bCs/>
          <w:sz w:val="28"/>
          <w:szCs w:val="28"/>
        </w:rPr>
      </w:pPr>
    </w:p>
    <w:p w14:paraId="5B33BA47">
      <w:pPr>
        <w:tabs>
          <w:tab w:val="left" w:pos="854"/>
        </w:tabs>
        <w:spacing w:line="360" w:lineRule="auto"/>
        <w:rPr>
          <w:rFonts w:ascii="宋体" w:hAnsi="宋体"/>
          <w:bCs/>
          <w:sz w:val="28"/>
          <w:szCs w:val="28"/>
        </w:rPr>
      </w:pPr>
    </w:p>
    <w:p w14:paraId="5518C059">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投标人</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3D636247">
      <w:pPr>
        <w:spacing w:line="500" w:lineRule="exact"/>
        <w:ind w:firstLine="720"/>
        <w:rPr>
          <w:rFonts w:ascii="宋体" w:hAnsi="宋体"/>
          <w:kern w:val="0"/>
          <w:sz w:val="28"/>
          <w:szCs w:val="28"/>
        </w:rPr>
      </w:pPr>
    </w:p>
    <w:p w14:paraId="5D5CB96B">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668A6C7">
      <w:pPr>
        <w:pStyle w:val="28"/>
        <w:spacing w:before="0" w:after="0" w:line="240" w:lineRule="auto"/>
        <w:ind w:left="1070" w:hanging="1069" w:hangingChars="382"/>
        <w:jc w:val="left"/>
        <w:rPr>
          <w:rFonts w:ascii="宋体" w:hAnsi="宋体"/>
          <w:kern w:val="0"/>
          <w:szCs w:val="28"/>
        </w:rPr>
      </w:pPr>
    </w:p>
    <w:p w14:paraId="7D4CDD4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694B7F5">
      <w:pPr>
        <w:pStyle w:val="29"/>
        <w:rPr>
          <w:sz w:val="28"/>
          <w:szCs w:val="28"/>
        </w:rPr>
      </w:pPr>
    </w:p>
    <w:p w14:paraId="757DC5D4">
      <w:pPr>
        <w:rPr>
          <w:sz w:val="28"/>
          <w:szCs w:val="28"/>
        </w:rPr>
      </w:pPr>
    </w:p>
    <w:p w14:paraId="7C333235">
      <w:pPr>
        <w:rPr>
          <w:sz w:val="28"/>
          <w:szCs w:val="28"/>
        </w:rPr>
      </w:pPr>
    </w:p>
    <w:p w14:paraId="51DB9654">
      <w:pPr>
        <w:rPr>
          <w:sz w:val="28"/>
          <w:szCs w:val="28"/>
        </w:rPr>
      </w:pPr>
    </w:p>
    <w:p w14:paraId="6BB069C1">
      <w:pPr>
        <w:rPr>
          <w:sz w:val="28"/>
          <w:szCs w:val="28"/>
        </w:rPr>
      </w:pPr>
    </w:p>
    <w:p w14:paraId="06758AE7">
      <w:pPr>
        <w:rPr>
          <w:sz w:val="28"/>
          <w:szCs w:val="28"/>
        </w:rPr>
      </w:pPr>
    </w:p>
    <w:p w14:paraId="222D09A9">
      <w:pPr>
        <w:jc w:val="center"/>
        <w:rPr>
          <w:rFonts w:hint="eastAsia" w:ascii="宋体" w:hAnsi="宋体" w:eastAsia="宋体" w:cs="宋体"/>
          <w:b/>
          <w:bCs/>
          <w:sz w:val="36"/>
          <w:szCs w:val="36"/>
        </w:rPr>
      </w:pPr>
      <w:r>
        <w:rPr>
          <w:rFonts w:hint="eastAsia" w:ascii="宋体" w:hAnsi="宋体" w:eastAsia="宋体" w:cs="宋体"/>
          <w:b/>
          <w:bCs/>
          <w:sz w:val="36"/>
          <w:szCs w:val="36"/>
        </w:rPr>
        <w:t>报  价  表</w:t>
      </w:r>
    </w:p>
    <w:p w14:paraId="5342920E">
      <w:pPr>
        <w:rPr>
          <w:rFonts w:hint="eastAsia"/>
          <w:sz w:val="28"/>
          <w:szCs w:val="28"/>
        </w:rPr>
      </w:pPr>
    </w:p>
    <w:p w14:paraId="53849CA6">
      <w:pPr>
        <w:rPr>
          <w:rFonts w:hint="default" w:eastAsia="宋体"/>
          <w:sz w:val="28"/>
          <w:szCs w:val="28"/>
          <w:u w:val="single"/>
          <w:lang w:val="en-US" w:eastAsia="zh-CN"/>
        </w:rPr>
      </w:pPr>
      <w:r>
        <w:rPr>
          <w:rFonts w:hint="eastAsia"/>
          <w:sz w:val="28"/>
          <w:szCs w:val="28"/>
        </w:rPr>
        <w:t xml:space="preserve">项目编号: </w:t>
      </w:r>
      <w:r>
        <w:rPr>
          <w:rFonts w:hint="eastAsia"/>
          <w:sz w:val="28"/>
          <w:szCs w:val="28"/>
          <w:u w:val="single"/>
        </w:rPr>
        <w:t xml:space="preserve">                </w:t>
      </w:r>
      <w:r>
        <w:rPr>
          <w:rFonts w:hint="eastAsia"/>
          <w:sz w:val="28"/>
          <w:szCs w:val="28"/>
          <w:u w:val="single"/>
          <w:lang w:val="en-US" w:eastAsia="zh-CN"/>
        </w:rPr>
        <w:t xml:space="preserve">        </w:t>
      </w:r>
    </w:p>
    <w:p w14:paraId="11781B12">
      <w:pPr>
        <w:rPr>
          <w:rFonts w:hint="eastAsia"/>
          <w:sz w:val="28"/>
          <w:szCs w:val="28"/>
        </w:rPr>
      </w:pPr>
      <w:r>
        <w:rPr>
          <w:rFonts w:hint="eastAsia"/>
          <w:sz w:val="28"/>
          <w:szCs w:val="28"/>
        </w:rPr>
        <w:t xml:space="preserve">项目名称: </w:t>
      </w:r>
      <w:r>
        <w:rPr>
          <w:rFonts w:hint="eastAsia"/>
          <w:sz w:val="28"/>
          <w:szCs w:val="28"/>
          <w:u w:val="single"/>
          <w:lang w:val="en-US" w:eastAsia="zh-CN"/>
        </w:rPr>
        <w:t xml:space="preserve">                        </w:t>
      </w:r>
      <w:r>
        <w:rPr>
          <w:rFonts w:hint="eastAsia"/>
          <w:sz w:val="28"/>
          <w:szCs w:val="28"/>
          <w:lang w:val="en-US" w:eastAsia="zh-CN"/>
        </w:rPr>
        <w:t xml:space="preserve"> </w:t>
      </w:r>
      <w:r>
        <w:rPr>
          <w:rFonts w:hint="eastAsia"/>
          <w:sz w:val="28"/>
          <w:szCs w:val="28"/>
        </w:rPr>
        <w:t xml:space="preserve"> </w:t>
      </w:r>
    </w:p>
    <w:tbl>
      <w:tblPr>
        <w:tblStyle w:val="10"/>
        <w:tblW w:w="8568" w:type="dxa"/>
        <w:tblInd w:w="108" w:type="dxa"/>
        <w:tblLayout w:type="fixed"/>
        <w:tblCellMar>
          <w:top w:w="0" w:type="dxa"/>
          <w:left w:w="108" w:type="dxa"/>
          <w:bottom w:w="0" w:type="dxa"/>
          <w:right w:w="108" w:type="dxa"/>
        </w:tblCellMar>
      </w:tblPr>
      <w:tblGrid>
        <w:gridCol w:w="2988"/>
        <w:gridCol w:w="5580"/>
      </w:tblGrid>
      <w:tr w14:paraId="735AFE82">
        <w:tblPrEx>
          <w:tblCellMar>
            <w:top w:w="0" w:type="dxa"/>
            <w:left w:w="108" w:type="dxa"/>
            <w:bottom w:w="0" w:type="dxa"/>
            <w:right w:w="108" w:type="dxa"/>
          </w:tblCellMar>
        </w:tblPrEx>
        <w:trPr>
          <w:trHeight w:val="1999" w:hRule="atLeast"/>
        </w:trPr>
        <w:tc>
          <w:tcPr>
            <w:tcW w:w="29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0185C7E">
            <w:pPr>
              <w:jc w:val="center"/>
              <w:rPr>
                <w:rFonts w:ascii="Times New Roman"/>
                <w:bCs/>
                <w:sz w:val="30"/>
                <w:szCs w:val="30"/>
              </w:rPr>
            </w:pPr>
            <w:r>
              <w:rPr>
                <w:rFonts w:ascii="Times New Roman"/>
                <w:bCs/>
                <w:sz w:val="30"/>
                <w:szCs w:val="30"/>
              </w:rPr>
              <w:t>报价</w:t>
            </w:r>
          </w:p>
        </w:tc>
        <w:tc>
          <w:tcPr>
            <w:tcW w:w="558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4343806">
            <w:pPr>
              <w:jc w:val="left"/>
              <w:rPr>
                <w:rFonts w:ascii="Times New Roman"/>
                <w:bCs/>
                <w:szCs w:val="28"/>
              </w:rPr>
            </w:pPr>
          </w:p>
        </w:tc>
      </w:tr>
      <w:tr w14:paraId="5CA3D53E">
        <w:tblPrEx>
          <w:tblCellMar>
            <w:top w:w="0" w:type="dxa"/>
            <w:left w:w="108" w:type="dxa"/>
            <w:bottom w:w="0" w:type="dxa"/>
            <w:right w:w="108" w:type="dxa"/>
          </w:tblCellMar>
        </w:tblPrEx>
        <w:trPr>
          <w:trHeight w:val="900" w:hRule="atLeast"/>
        </w:trPr>
        <w:tc>
          <w:tcPr>
            <w:tcW w:w="29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FB5D7B">
            <w:pPr>
              <w:jc w:val="center"/>
              <w:rPr>
                <w:rFonts w:ascii="Times New Roman"/>
                <w:bCs/>
                <w:sz w:val="30"/>
                <w:szCs w:val="30"/>
              </w:rPr>
            </w:pPr>
            <w:r>
              <w:rPr>
                <w:rFonts w:hint="eastAsia" w:ascii="Times New Roman"/>
                <w:bCs/>
                <w:sz w:val="30"/>
                <w:szCs w:val="30"/>
                <w:lang w:val="en-US" w:eastAsia="zh-CN"/>
              </w:rPr>
              <w:t>服务</w:t>
            </w:r>
            <w:r>
              <w:rPr>
                <w:rFonts w:hint="eastAsia" w:ascii="Times New Roman"/>
                <w:bCs/>
                <w:sz w:val="30"/>
                <w:szCs w:val="30"/>
              </w:rPr>
              <w:t>期</w:t>
            </w:r>
          </w:p>
        </w:tc>
        <w:tc>
          <w:tcPr>
            <w:tcW w:w="558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B3F0A1">
            <w:pPr>
              <w:ind w:firstLine="150" w:firstLineChars="50"/>
              <w:jc w:val="left"/>
              <w:rPr>
                <w:rFonts w:ascii="Times New Roman"/>
                <w:bCs/>
                <w:sz w:val="30"/>
                <w:szCs w:val="30"/>
              </w:rPr>
            </w:pPr>
            <w:r>
              <w:rPr>
                <w:rFonts w:hint="eastAsia" w:ascii="Times New Roman"/>
                <w:bCs/>
                <w:sz w:val="30"/>
                <w:szCs w:val="30"/>
              </w:rPr>
              <w:t xml:space="preserve"> </w:t>
            </w:r>
            <w:r>
              <w:rPr>
                <w:rFonts w:ascii="Times New Roman"/>
                <w:bCs/>
                <w:sz w:val="30"/>
                <w:szCs w:val="30"/>
              </w:rPr>
              <w:t xml:space="preserve">    </w:t>
            </w:r>
          </w:p>
        </w:tc>
      </w:tr>
    </w:tbl>
    <w:p w14:paraId="566DA925">
      <w:pPr>
        <w:rPr>
          <w:rFonts w:hint="eastAsia"/>
          <w:sz w:val="28"/>
          <w:szCs w:val="28"/>
        </w:rPr>
      </w:pPr>
      <w:r>
        <w:rPr>
          <w:rFonts w:hint="eastAsia"/>
          <w:sz w:val="28"/>
          <w:szCs w:val="28"/>
        </w:rPr>
        <w:t xml:space="preserve">              </w:t>
      </w:r>
    </w:p>
    <w:p w14:paraId="0CDAD461">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投标人</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59D8CD7">
      <w:pPr>
        <w:spacing w:line="500" w:lineRule="exact"/>
        <w:ind w:firstLine="720"/>
        <w:rPr>
          <w:rFonts w:ascii="宋体" w:hAnsi="宋体"/>
          <w:kern w:val="0"/>
          <w:sz w:val="28"/>
          <w:szCs w:val="28"/>
        </w:rPr>
      </w:pPr>
    </w:p>
    <w:p w14:paraId="3C9E6196">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5DF10EF2">
      <w:pPr>
        <w:pStyle w:val="28"/>
        <w:spacing w:before="0" w:after="0" w:line="240" w:lineRule="auto"/>
        <w:ind w:left="1070" w:hanging="1069" w:hangingChars="382"/>
        <w:jc w:val="left"/>
        <w:rPr>
          <w:rFonts w:ascii="宋体" w:hAnsi="宋体"/>
          <w:kern w:val="0"/>
          <w:szCs w:val="28"/>
        </w:rPr>
      </w:pPr>
    </w:p>
    <w:p w14:paraId="2EF4E343">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61611ECE">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2165"/>
    <w:rsid w:val="002204AF"/>
    <w:rsid w:val="00224451"/>
    <w:rsid w:val="002251C2"/>
    <w:rsid w:val="00237CCE"/>
    <w:rsid w:val="002659CC"/>
    <w:rsid w:val="00265C9E"/>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C60"/>
    <w:rsid w:val="002D44E1"/>
    <w:rsid w:val="002E2711"/>
    <w:rsid w:val="002E290D"/>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00B1"/>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7B60"/>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97C0F"/>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0608"/>
    <w:rsid w:val="006A466A"/>
    <w:rsid w:val="006A642F"/>
    <w:rsid w:val="006C50FE"/>
    <w:rsid w:val="006D52F7"/>
    <w:rsid w:val="006E2353"/>
    <w:rsid w:val="006F3535"/>
    <w:rsid w:val="007211CD"/>
    <w:rsid w:val="0072252E"/>
    <w:rsid w:val="007238B1"/>
    <w:rsid w:val="007326E7"/>
    <w:rsid w:val="007333C3"/>
    <w:rsid w:val="007418F7"/>
    <w:rsid w:val="00745123"/>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66AD"/>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24CC"/>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368C"/>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2FE2"/>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D6D94"/>
    <w:rsid w:val="00EF0F47"/>
    <w:rsid w:val="00EF65AE"/>
    <w:rsid w:val="00EF7B8A"/>
    <w:rsid w:val="00F01B0C"/>
    <w:rsid w:val="00F05662"/>
    <w:rsid w:val="00F11B1A"/>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15C7453"/>
    <w:rsid w:val="12903EEE"/>
    <w:rsid w:val="143114FD"/>
    <w:rsid w:val="16592F25"/>
    <w:rsid w:val="2D7A3DB4"/>
    <w:rsid w:val="329C4098"/>
    <w:rsid w:val="35D344DD"/>
    <w:rsid w:val="3FCE7392"/>
    <w:rsid w:val="5C872337"/>
    <w:rsid w:val="6A987F7F"/>
    <w:rsid w:val="798B5328"/>
    <w:rsid w:val="7C1C6F0A"/>
    <w:rsid w:val="7E9433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4" w:rightChars="-4" w:firstLine="490" w:firstLineChars="204"/>
    </w:pPr>
    <w:rPr>
      <w:color w:val="000000"/>
      <w:sz w:val="24"/>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D7D3-CC24-444D-959F-7C21A0FF234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3466</Words>
  <Characters>3673</Characters>
  <Lines>32</Lines>
  <Paragraphs>9</Paragraphs>
  <TotalTime>43</TotalTime>
  <ScaleCrop>false</ScaleCrop>
  <LinksUpToDate>false</LinksUpToDate>
  <CharactersWithSpaces>4577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鑫森淼焱垚</cp:lastModifiedBy>
  <cp:lastPrinted>2018-08-22T03:24:00Z</cp:lastPrinted>
  <dcterms:modified xsi:type="dcterms:W3CDTF">2026-07-22T07:24:06Z</dcterms:modified>
  <dc:title>宜昌市中心人民医院</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649B7464172140F7AC03DD41743657DC_13</vt:lpwstr>
  </property>
  <property fmtid="{D5CDD505-2E9C-101B-9397-08002B2CF9AE}" pid="4" name="KSOTemplateDocerSaveRecord">
    <vt:lpwstr>eyJoZGlkIjoiYmM2YWI0NTQ3ZWIwOGIwYTIwOTVmOTFjYjgzZmE1YmIiLCJ1c2VySWQiOiIyMDkzMzA2MzcifQ==</vt:lpwstr>
  </property>
</Properties>
</file>